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05" w:rsidRDefault="00732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Par1"/>
      <w:bookmarkEnd w:id="0"/>
    </w:p>
    <w:p w:rsidR="00732A05" w:rsidRDefault="00732A05">
      <w:pPr>
        <w:pStyle w:val="ConsPlusNormal"/>
        <w:jc w:val="both"/>
      </w:pPr>
    </w:p>
    <w:p w:rsidR="00732A05" w:rsidRDefault="00732A05">
      <w:pPr>
        <w:pStyle w:val="ConsPlusNonformat"/>
        <w:jc w:val="both"/>
      </w:pPr>
      <w:bookmarkStart w:id="1" w:name="Par396"/>
      <w:bookmarkEnd w:id="1"/>
      <w:r>
        <w:t xml:space="preserve">                        Опись имущества гражданина</w:t>
      </w:r>
    </w:p>
    <w:p w:rsidR="00732A05" w:rsidRDefault="00732A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4"/>
        <w:gridCol w:w="1541"/>
        <w:gridCol w:w="4445"/>
      </w:tblGrid>
      <w:tr w:rsidR="00732A05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  <w:outlineLvl w:val="1"/>
            </w:pPr>
            <w:bookmarkStart w:id="2" w:name="Par398"/>
            <w:bookmarkEnd w:id="2"/>
            <w:r>
              <w:t>Информация о гражданине</w:t>
            </w: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ar45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</w:tbl>
    <w:p w:rsidR="00732A05" w:rsidRDefault="00732A05">
      <w:pPr>
        <w:pStyle w:val="ConsPlusNormal"/>
        <w:jc w:val="both"/>
      </w:pPr>
    </w:p>
    <w:p w:rsidR="00732A05" w:rsidRDefault="00732A05">
      <w:pPr>
        <w:pStyle w:val="ConsPlusNonformat"/>
        <w:jc w:val="both"/>
      </w:pPr>
      <w:r>
        <w:t xml:space="preserve">    --------------------------------</w:t>
      </w:r>
    </w:p>
    <w:p w:rsidR="00732A05" w:rsidRDefault="00732A05">
      <w:pPr>
        <w:pStyle w:val="ConsPlusNonformat"/>
        <w:jc w:val="both"/>
      </w:pPr>
      <w:bookmarkStart w:id="3" w:name="Par458"/>
      <w:bookmarkEnd w:id="3"/>
      <w:r>
        <w:t xml:space="preserve">    &lt;*&gt;  При  отсутствии   регистрации  по  месту  жительства   в  пределах</w:t>
      </w:r>
    </w:p>
    <w:p w:rsidR="00732A05" w:rsidRDefault="00732A05">
      <w:pPr>
        <w:pStyle w:val="ConsPlusNonformat"/>
        <w:jc w:val="both"/>
      </w:pPr>
      <w:r>
        <w:t xml:space="preserve">Российской  Федерации указать наименование субъекта Российской Федерации </w:t>
      </w:r>
      <w:proofErr w:type="gramStart"/>
      <w:r>
        <w:t>по</w:t>
      </w:r>
      <w:proofErr w:type="gramEnd"/>
    </w:p>
    <w:p w:rsidR="00732A05" w:rsidRDefault="00732A05">
      <w:pPr>
        <w:pStyle w:val="ConsPlusNonformat"/>
        <w:jc w:val="both"/>
      </w:pPr>
      <w:r>
        <w:t>месту пребывания без указания конкретного адреса:</w:t>
      </w:r>
    </w:p>
    <w:p w:rsidR="00732A05" w:rsidRDefault="00732A05">
      <w:pPr>
        <w:pStyle w:val="ConsPlusNonformat"/>
        <w:jc w:val="both"/>
      </w:pPr>
      <w:r>
        <w:t>___________________________________________________________________________</w:t>
      </w:r>
    </w:p>
    <w:p w:rsidR="00732A05" w:rsidRDefault="00732A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810"/>
        <w:gridCol w:w="1615"/>
        <w:gridCol w:w="1459"/>
        <w:gridCol w:w="1379"/>
        <w:gridCol w:w="1379"/>
        <w:gridCol w:w="1397"/>
      </w:tblGrid>
      <w:tr w:rsidR="00732A05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  <w:outlineLvl w:val="1"/>
            </w:pPr>
            <w:bookmarkStart w:id="4" w:name="Par463"/>
            <w:bookmarkEnd w:id="4"/>
            <w:r>
              <w:t>I. Недвижимое имущество</w:t>
            </w:r>
          </w:p>
        </w:tc>
      </w:tr>
      <w:tr w:rsidR="00732A05" w:rsidTr="003E33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Вид и наименование </w:t>
            </w:r>
            <w:r>
              <w:lastRenderedPageBreak/>
              <w:t>имущества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lastRenderedPageBreak/>
              <w:t xml:space="preserve">Вид собственности </w:t>
            </w:r>
            <w:hyperlink w:anchor="Par70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lastRenderedPageBreak/>
              <w:t>Местонахождение (адрес)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Основание приобретени</w:t>
            </w:r>
            <w:r>
              <w:lastRenderedPageBreak/>
              <w:t xml:space="preserve">я </w:t>
            </w:r>
            <w:hyperlink w:anchor="Par71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 xml:space="preserve"> и стоимость </w:t>
            </w:r>
            <w:hyperlink w:anchor="Par71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lastRenderedPageBreak/>
              <w:t xml:space="preserve">Сведения о залоге и </w:t>
            </w:r>
            <w:r>
              <w:lastRenderedPageBreak/>
              <w:t xml:space="preserve">залогодержателе </w:t>
            </w:r>
            <w:hyperlink w:anchor="Par71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32A05" w:rsidTr="003E33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 xml:space="preserve">Земельные участки </w:t>
            </w:r>
            <w:hyperlink w:anchor="Par713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3E33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Жилые дома, дачи: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3E33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Квартиры: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3E33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Гаражи: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3E33B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Иное недвижимое имущество: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</w:tbl>
    <w:p w:rsidR="00732A05" w:rsidRDefault="00732A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9"/>
        <w:gridCol w:w="1989"/>
        <w:gridCol w:w="1464"/>
        <w:gridCol w:w="1460"/>
        <w:gridCol w:w="1375"/>
        <w:gridCol w:w="1384"/>
        <w:gridCol w:w="1388"/>
      </w:tblGrid>
      <w:tr w:rsidR="00732A05"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  <w:outlineLvl w:val="1"/>
            </w:pPr>
            <w:bookmarkStart w:id="5" w:name="Par517"/>
            <w:bookmarkEnd w:id="5"/>
            <w:r>
              <w:t>II. Движимое имущество</w:t>
            </w:r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Идентификационный номер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715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Место нахождения/место хранения (адрес)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Стоимость </w:t>
            </w:r>
            <w:hyperlink w:anchor="Par716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17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Автомобили легковые: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Автомобили грузовые: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Мототранспортные средства: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Сельскохозяйственная техника: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Водный транспорт: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Воздушный транспорт</w:t>
            </w:r>
          </w:p>
          <w:p w:rsidR="00732A05" w:rsidRDefault="00732A05">
            <w:pPr>
              <w:pStyle w:val="ConsPlusNormal"/>
            </w:pPr>
            <w:r>
              <w:lastRenderedPageBreak/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Иные транспортные средства: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</w:tbl>
    <w:p w:rsidR="00732A05" w:rsidRDefault="00732A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3115"/>
        <w:gridCol w:w="2117"/>
        <w:gridCol w:w="2275"/>
        <w:gridCol w:w="1532"/>
      </w:tblGrid>
      <w:tr w:rsidR="00732A05" w:rsidTr="006825C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  <w:outlineLvl w:val="1"/>
            </w:pPr>
            <w:bookmarkStart w:id="6" w:name="Par589"/>
            <w:bookmarkEnd w:id="6"/>
            <w:r>
              <w:t>III. Сведения о счетах в банках и иных кредитных организациях</w:t>
            </w: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718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719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  <w:r>
              <w:t xml:space="preserve"> (руб.)</w:t>
            </w: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</w:tbl>
    <w:p w:rsidR="00732A05" w:rsidRDefault="00732A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802"/>
        <w:gridCol w:w="2268"/>
        <w:gridCol w:w="1718"/>
        <w:gridCol w:w="1259"/>
        <w:gridCol w:w="992"/>
      </w:tblGrid>
      <w:tr w:rsidR="00732A05" w:rsidTr="006825C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  <w:outlineLvl w:val="1"/>
            </w:pPr>
            <w:bookmarkStart w:id="7" w:name="Par611"/>
            <w:bookmarkEnd w:id="7"/>
            <w:r>
              <w:t>IV. Акции и иное участие в коммерческих организациях</w:t>
            </w: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720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Уставный, складочный капитал, паевый фонд </w:t>
            </w:r>
            <w:hyperlink w:anchor="Par721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Доля участия </w:t>
            </w:r>
            <w:hyperlink w:anchor="Par722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723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</w:tbl>
    <w:p w:rsidR="00732A05" w:rsidRDefault="00732A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802"/>
        <w:gridCol w:w="2127"/>
        <w:gridCol w:w="1701"/>
        <w:gridCol w:w="1275"/>
        <w:gridCol w:w="1134"/>
      </w:tblGrid>
      <w:tr w:rsidR="00732A05" w:rsidTr="006825C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  <w:outlineLvl w:val="1"/>
            </w:pPr>
            <w:bookmarkStart w:id="8" w:name="Par637"/>
            <w:bookmarkEnd w:id="8"/>
            <w:r>
              <w:t>V. Иные ценные бумаги</w:t>
            </w: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24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25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  <w:r>
              <w:t xml:space="preserve"> (руб.)</w:t>
            </w: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</w:tbl>
    <w:p w:rsidR="00732A05" w:rsidRDefault="00732A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707"/>
        <w:gridCol w:w="2126"/>
        <w:gridCol w:w="2270"/>
        <w:gridCol w:w="1936"/>
      </w:tblGrid>
      <w:tr w:rsidR="00732A05" w:rsidTr="006825C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  <w:outlineLvl w:val="1"/>
            </w:pPr>
            <w:bookmarkStart w:id="9" w:name="Par663"/>
            <w:bookmarkEnd w:id="9"/>
            <w:r>
              <w:t>VI. Сведения о наличных денежных средствах и ином ценном имуществе</w:t>
            </w: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Стоимость (сумма и валюта) </w:t>
            </w:r>
            <w:hyperlink w:anchor="Par726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Место нахождения/место хранения </w:t>
            </w:r>
            <w:hyperlink w:anchor="Par727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  <w:r>
              <w:t xml:space="preserve"> (адрес)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ar728" w:tooltip="Ссылка на текущий документ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Наличные денежные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 xml:space="preserve">Драгоценности, в том числе ювелирные украшения, и другие </w:t>
            </w:r>
            <w:r>
              <w:lastRenderedPageBreak/>
              <w:t>предметы роскоши: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Предметы искусства: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Имущество, необходимое для профессиональных занятий: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  <w:tr w:rsidR="00732A05" w:rsidTr="006825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  <w:r>
              <w:t>Иное ценное имущество:</w:t>
            </w:r>
          </w:p>
          <w:p w:rsidR="00732A05" w:rsidRDefault="00732A05">
            <w:pPr>
              <w:pStyle w:val="ConsPlusNormal"/>
            </w:pPr>
            <w:r>
              <w:t>1)</w:t>
            </w:r>
          </w:p>
          <w:p w:rsidR="00732A05" w:rsidRDefault="00732A05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05" w:rsidRDefault="00732A05">
            <w:pPr>
              <w:pStyle w:val="ConsPlusNormal"/>
            </w:pPr>
          </w:p>
        </w:tc>
      </w:tr>
    </w:tbl>
    <w:p w:rsidR="00732A05" w:rsidRDefault="00732A05">
      <w:pPr>
        <w:pStyle w:val="ConsPlusNormal"/>
        <w:jc w:val="both"/>
      </w:pPr>
    </w:p>
    <w:p w:rsidR="00732A05" w:rsidRDefault="00732A0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32A05" w:rsidRDefault="00732A05">
      <w:pPr>
        <w:pStyle w:val="ConsPlusNonformat"/>
        <w:jc w:val="both"/>
      </w:pPr>
    </w:p>
    <w:p w:rsidR="00732A05" w:rsidRDefault="00732A05">
      <w:pPr>
        <w:pStyle w:val="ConsPlusNonformat"/>
        <w:jc w:val="both"/>
      </w:pPr>
      <w:r>
        <w:t>"  " ______________ 20   г.  ____________________  ________________________</w:t>
      </w:r>
    </w:p>
    <w:p w:rsidR="00732A05" w:rsidRDefault="00732A05">
      <w:pPr>
        <w:pStyle w:val="ConsPlusNonformat"/>
        <w:jc w:val="both"/>
      </w:pPr>
      <w:r>
        <w:t xml:space="preserve">                             (подпись гражданина)   (расшифровка подписи)</w:t>
      </w:r>
    </w:p>
    <w:p w:rsidR="00732A05" w:rsidRDefault="00732A05">
      <w:pPr>
        <w:pStyle w:val="ConsPlusNormal"/>
        <w:jc w:val="both"/>
      </w:pPr>
    </w:p>
    <w:p w:rsidR="00732A05" w:rsidRDefault="00732A05">
      <w:pPr>
        <w:pStyle w:val="ConsPlusNormal"/>
        <w:ind w:firstLine="540"/>
        <w:jc w:val="both"/>
      </w:pPr>
      <w:r>
        <w:t>--------------------------------</w:t>
      </w:r>
    </w:p>
    <w:p w:rsidR="00732A05" w:rsidRDefault="00732A05">
      <w:pPr>
        <w:pStyle w:val="ConsPlusNormal"/>
        <w:ind w:firstLine="540"/>
        <w:jc w:val="both"/>
      </w:pPr>
      <w:bookmarkStart w:id="10" w:name="Par709"/>
      <w:bookmarkEnd w:id="10"/>
      <w:r>
        <w:t>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732A05" w:rsidRDefault="00732A05">
      <w:pPr>
        <w:pStyle w:val="ConsPlusNormal"/>
        <w:ind w:firstLine="540"/>
        <w:jc w:val="both"/>
      </w:pPr>
      <w:bookmarkStart w:id="11" w:name="Par710"/>
      <w:bookmarkEnd w:id="11"/>
      <w:r>
        <w:t>&lt;2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</w:t>
      </w:r>
    </w:p>
    <w:p w:rsidR="00732A05" w:rsidRDefault="00732A05">
      <w:pPr>
        <w:pStyle w:val="ConsPlusNormal"/>
        <w:ind w:firstLine="540"/>
        <w:jc w:val="both"/>
      </w:pPr>
      <w:bookmarkStart w:id="12" w:name="Par711"/>
      <w:bookmarkEnd w:id="12"/>
      <w:r>
        <w:t>&lt;3</w:t>
      </w:r>
      <w:proofErr w:type="gramStart"/>
      <w:r>
        <w:t>&gt; У</w:t>
      </w:r>
      <w:proofErr w:type="gramEnd"/>
      <w:r>
        <w:t>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:rsidR="00732A05" w:rsidRDefault="00732A05">
      <w:pPr>
        <w:pStyle w:val="ConsPlusNormal"/>
        <w:ind w:firstLine="540"/>
        <w:jc w:val="both"/>
      </w:pPr>
      <w:bookmarkStart w:id="13" w:name="Par712"/>
      <w:bookmarkEnd w:id="13"/>
      <w:r>
        <w:t>&lt;4</w:t>
      </w:r>
      <w:proofErr w:type="gramStart"/>
      <w:r>
        <w:t>&gt; У</w:t>
      </w:r>
      <w:proofErr w:type="gramEnd"/>
      <w:r>
        <w:t>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732A05" w:rsidRDefault="00732A05">
      <w:pPr>
        <w:pStyle w:val="ConsPlusNormal"/>
        <w:ind w:firstLine="540"/>
        <w:jc w:val="both"/>
      </w:pPr>
      <w:bookmarkStart w:id="14" w:name="Par713"/>
      <w:bookmarkEnd w:id="14"/>
      <w:r>
        <w:t>&lt;5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2A05" w:rsidRDefault="00732A05">
      <w:pPr>
        <w:pStyle w:val="ConsPlusNormal"/>
        <w:ind w:firstLine="540"/>
        <w:jc w:val="both"/>
      </w:pPr>
      <w:bookmarkStart w:id="15" w:name="Par714"/>
      <w:bookmarkEnd w:id="15"/>
      <w:r>
        <w:t>&lt;6</w:t>
      </w:r>
      <w:proofErr w:type="gramStart"/>
      <w:r>
        <w:t>&gt; У</w:t>
      </w:r>
      <w:proofErr w:type="gramEnd"/>
      <w:r>
        <w:t>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  <w:p w:rsidR="00732A05" w:rsidRDefault="00732A05">
      <w:pPr>
        <w:pStyle w:val="ConsPlusNormal"/>
        <w:ind w:firstLine="540"/>
        <w:jc w:val="both"/>
      </w:pPr>
      <w:bookmarkStart w:id="16" w:name="Par715"/>
      <w:bookmarkEnd w:id="16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732A05" w:rsidRDefault="00732A05">
      <w:pPr>
        <w:pStyle w:val="ConsPlusNormal"/>
        <w:ind w:firstLine="540"/>
        <w:jc w:val="both"/>
      </w:pPr>
      <w:bookmarkStart w:id="17" w:name="Par716"/>
      <w:bookmarkEnd w:id="17"/>
      <w:r>
        <w:t>&lt;8</w:t>
      </w:r>
      <w:proofErr w:type="gramStart"/>
      <w:r>
        <w:t>&gt; У</w:t>
      </w:r>
      <w:proofErr w:type="gramEnd"/>
      <w:r>
        <w:t>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732A05" w:rsidRDefault="00732A05">
      <w:pPr>
        <w:pStyle w:val="ConsPlusNormal"/>
        <w:ind w:firstLine="540"/>
        <w:jc w:val="both"/>
      </w:pPr>
      <w:bookmarkStart w:id="18" w:name="Par717"/>
      <w:bookmarkEnd w:id="18"/>
      <w:r>
        <w:t>&lt;9</w:t>
      </w:r>
      <w:proofErr w:type="gramStart"/>
      <w:r>
        <w:t>&gt; У</w:t>
      </w:r>
      <w:proofErr w:type="gramEnd"/>
      <w:r>
        <w:t>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732A05" w:rsidRDefault="00732A05">
      <w:pPr>
        <w:pStyle w:val="ConsPlusNormal"/>
        <w:ind w:firstLine="540"/>
        <w:jc w:val="both"/>
      </w:pPr>
      <w:bookmarkStart w:id="19" w:name="Par718"/>
      <w:bookmarkEnd w:id="19"/>
      <w:r>
        <w:t>&lt;10</w:t>
      </w:r>
      <w:proofErr w:type="gramStart"/>
      <w:r>
        <w:t>&gt; У</w:t>
      </w:r>
      <w:proofErr w:type="gramEnd"/>
      <w:r>
        <w:t>казывается вид счета (например, депозитный, текущий, расчетный, ссудный) и валюта счета.</w:t>
      </w:r>
    </w:p>
    <w:p w:rsidR="00732A05" w:rsidRDefault="00732A05">
      <w:pPr>
        <w:pStyle w:val="ConsPlusNormal"/>
        <w:ind w:firstLine="540"/>
        <w:jc w:val="both"/>
      </w:pPr>
      <w:bookmarkStart w:id="20" w:name="Par719"/>
      <w:bookmarkEnd w:id="20"/>
      <w:r>
        <w:t>&lt;11&gt;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  <w:p w:rsidR="00732A05" w:rsidRDefault="00732A05">
      <w:pPr>
        <w:pStyle w:val="ConsPlusNormal"/>
        <w:ind w:firstLine="540"/>
        <w:jc w:val="both"/>
      </w:pPr>
      <w:bookmarkStart w:id="21" w:name="Par720"/>
      <w:bookmarkEnd w:id="21"/>
      <w:r>
        <w:t>&lt;12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:rsidR="00732A05" w:rsidRDefault="00732A05">
      <w:pPr>
        <w:pStyle w:val="ConsPlusNormal"/>
        <w:ind w:firstLine="540"/>
        <w:jc w:val="both"/>
      </w:pPr>
      <w:bookmarkStart w:id="22" w:name="Par721"/>
      <w:bookmarkEnd w:id="22"/>
      <w:r>
        <w:t>&lt;13</w:t>
      </w:r>
      <w:proofErr w:type="gramStart"/>
      <w:r>
        <w:t>&gt; У</w:t>
      </w:r>
      <w:proofErr w:type="gramEnd"/>
      <w:r>
        <w:t xml:space="preserve">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</w:t>
      </w:r>
      <w:r>
        <w:lastRenderedPageBreak/>
        <w:t>в рублях по курсу Банка России на дату составления описи имущества гражданина.</w:t>
      </w:r>
    </w:p>
    <w:p w:rsidR="00732A05" w:rsidRDefault="00732A05">
      <w:pPr>
        <w:pStyle w:val="ConsPlusNormal"/>
        <w:ind w:firstLine="540"/>
        <w:jc w:val="both"/>
      </w:pPr>
      <w:bookmarkStart w:id="23" w:name="Par722"/>
      <w:bookmarkEnd w:id="23"/>
      <w:r>
        <w:t>&lt;14</w:t>
      </w:r>
      <w:proofErr w:type="gramStart"/>
      <w:r>
        <w:t>&gt; У</w:t>
      </w:r>
      <w:proofErr w:type="gramEnd"/>
      <w:r>
        <w:t>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  <w:p w:rsidR="00732A05" w:rsidRDefault="00732A05">
      <w:pPr>
        <w:pStyle w:val="ConsPlusNormal"/>
        <w:ind w:firstLine="540"/>
        <w:jc w:val="both"/>
      </w:pPr>
      <w:bookmarkStart w:id="24" w:name="Par723"/>
      <w:bookmarkEnd w:id="24"/>
      <w:r>
        <w:t>&lt;15</w:t>
      </w:r>
      <w:proofErr w:type="gramStart"/>
      <w:r>
        <w:t>&gt; У</w:t>
      </w:r>
      <w:proofErr w:type="gramEnd"/>
      <w:r>
        <w:t>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:rsidR="00732A05" w:rsidRDefault="00732A05">
      <w:pPr>
        <w:pStyle w:val="ConsPlusNormal"/>
        <w:ind w:firstLine="540"/>
        <w:jc w:val="both"/>
      </w:pPr>
      <w:bookmarkStart w:id="25" w:name="Par724"/>
      <w:bookmarkEnd w:id="25"/>
      <w:r>
        <w:t>&lt;16</w:t>
      </w:r>
      <w:proofErr w:type="gramStart"/>
      <w:r>
        <w:t>&gt; У</w:t>
      </w:r>
      <w:proofErr w:type="gramEnd"/>
      <w:r>
        <w:t>казываются все ценные бумаги по видам (например, облигации, векселя), за исключением акций, указанных в разделе IV "Акции и иное участие в коммерческих организациях".</w:t>
      </w:r>
    </w:p>
    <w:p w:rsidR="00732A05" w:rsidRDefault="00732A05">
      <w:pPr>
        <w:pStyle w:val="ConsPlusNormal"/>
        <w:ind w:firstLine="540"/>
        <w:jc w:val="both"/>
      </w:pPr>
      <w:bookmarkStart w:id="26" w:name="Par725"/>
      <w:bookmarkEnd w:id="26"/>
      <w:r>
        <w:t>&lt;17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  <w:p w:rsidR="00732A05" w:rsidRDefault="00732A05">
      <w:pPr>
        <w:pStyle w:val="ConsPlusNormal"/>
        <w:ind w:firstLine="540"/>
        <w:jc w:val="both"/>
      </w:pPr>
      <w:bookmarkStart w:id="27" w:name="Par726"/>
      <w:bookmarkEnd w:id="27"/>
      <w:r>
        <w:t>&lt;18</w:t>
      </w:r>
      <w:proofErr w:type="gramStart"/>
      <w:r>
        <w:t>&gt; В</w:t>
      </w:r>
      <w:proofErr w:type="gramEnd"/>
      <w:r>
        <w:t xml:space="preserve">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732A05" w:rsidRDefault="00732A05">
      <w:pPr>
        <w:pStyle w:val="ConsPlusNormal"/>
        <w:ind w:firstLine="540"/>
        <w:jc w:val="both"/>
      </w:pPr>
      <w:bookmarkStart w:id="28" w:name="Par727"/>
      <w:bookmarkEnd w:id="28"/>
      <w:r>
        <w:t>&lt;19</w:t>
      </w:r>
      <w:proofErr w:type="gramStart"/>
      <w:r>
        <w:t>&gt; У</w:t>
      </w:r>
      <w:proofErr w:type="gramEnd"/>
      <w:r>
        <w:t>казываются сведения о договоре хранения ценностей в индивидуальном банковском сейфе (ячейке) и наименование кредитной организации.</w:t>
      </w:r>
    </w:p>
    <w:p w:rsidR="00732A05" w:rsidRDefault="00732A05">
      <w:pPr>
        <w:pStyle w:val="ConsPlusNormal"/>
        <w:ind w:firstLine="540"/>
        <w:jc w:val="both"/>
      </w:pPr>
      <w:bookmarkStart w:id="29" w:name="Par728"/>
      <w:bookmarkEnd w:id="29"/>
      <w:r>
        <w:t>&lt;20</w:t>
      </w:r>
      <w:proofErr w:type="gramStart"/>
      <w:r>
        <w:t>&gt; У</w:t>
      </w:r>
      <w:proofErr w:type="gramEnd"/>
      <w:r>
        <w:t>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732A05" w:rsidRDefault="00732A05">
      <w:pPr>
        <w:pStyle w:val="ConsPlusNormal"/>
        <w:jc w:val="both"/>
      </w:pPr>
    </w:p>
    <w:p w:rsidR="00732A05" w:rsidRDefault="00732A05">
      <w:pPr>
        <w:pStyle w:val="ConsPlusNormal"/>
        <w:jc w:val="both"/>
      </w:pPr>
    </w:p>
    <w:p w:rsidR="00732A05" w:rsidRDefault="00732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2A05" w:rsidSect="008E5EED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14" w:rsidRDefault="00895914">
      <w:r>
        <w:separator/>
      </w:r>
    </w:p>
  </w:endnote>
  <w:endnote w:type="continuationSeparator" w:id="0">
    <w:p w:rsidR="00895914" w:rsidRDefault="0089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B4" w:rsidRDefault="003E33B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14" w:rsidRDefault="00895914">
      <w:r>
        <w:separator/>
      </w:r>
    </w:p>
  </w:footnote>
  <w:footnote w:type="continuationSeparator" w:id="0">
    <w:p w:rsidR="00895914" w:rsidRDefault="0089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B4" w:rsidRPr="008E5EED" w:rsidRDefault="003E33B4" w:rsidP="008E5EED">
    <w:pPr>
      <w:pStyle w:val="a3"/>
    </w:pPr>
    <w:r w:rsidRPr="008E5EE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1E59"/>
    <w:rsid w:val="003A249B"/>
    <w:rsid w:val="003E33B4"/>
    <w:rsid w:val="005F533A"/>
    <w:rsid w:val="006825C6"/>
    <w:rsid w:val="00732A05"/>
    <w:rsid w:val="00791E59"/>
    <w:rsid w:val="007D58D8"/>
    <w:rsid w:val="00895914"/>
    <w:rsid w:val="008E5EED"/>
    <w:rsid w:val="00B2414D"/>
    <w:rsid w:val="00D6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A249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A24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8167</Characters>
  <Application>Microsoft Office Word</Application>
  <DocSecurity>0</DocSecurity>
  <Lines>160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vt:lpstr>
    </vt:vector>
  </TitlesOfParts>
  <Company>Microsoft</Company>
  <LinksUpToDate>false</LinksUpToDate>
  <CharactersWithSpaces>9235</CharactersWithSpaces>
  <SharedDoc>false</SharedDoc>
  <HLinks>
    <vt:vector size="126" baseType="variant">
      <vt:variant>
        <vt:i4>7209008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6357040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6291504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6488112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6553648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7274547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Par719</vt:lpwstr>
      </vt:variant>
      <vt:variant>
        <vt:i4>7209011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Par714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Par712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Par709</vt:lpwstr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05.08.2015 N 530"Об утверждении форм документов, представляемых гражданином при обращении в суд с заявлением о признании его банкротом"(Зарегистрировано в Минюсте России 26.08.2015 N 38699)</dc:title>
  <dc:creator>ConsultantPlus</dc:creator>
  <cp:lastModifiedBy>Pups</cp:lastModifiedBy>
  <cp:revision>2</cp:revision>
  <dcterms:created xsi:type="dcterms:W3CDTF">2016-04-10T21:05:00Z</dcterms:created>
  <dcterms:modified xsi:type="dcterms:W3CDTF">2016-04-10T21:05:00Z</dcterms:modified>
</cp:coreProperties>
</file>